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52" w:rsidRPr="00C25FA9" w:rsidRDefault="003B4E52" w:rsidP="002D7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Календарно-тематичний план з фізики для 8 </w:t>
      </w:r>
      <w:r w:rsidR="00B464F4">
        <w:rPr>
          <w:rFonts w:ascii="Times New Roman" w:hAnsi="Times New Roman" w:cs="Times New Roman"/>
          <w:b/>
          <w:sz w:val="28"/>
          <w:szCs w:val="28"/>
        </w:rPr>
        <w:t xml:space="preserve"> б </w:t>
      </w:r>
      <w:r w:rsidRPr="00C25FA9">
        <w:rPr>
          <w:rFonts w:ascii="Times New Roman" w:hAnsi="Times New Roman" w:cs="Times New Roman"/>
          <w:b/>
          <w:sz w:val="28"/>
          <w:szCs w:val="28"/>
        </w:rPr>
        <w:t>класу</w:t>
      </w:r>
    </w:p>
    <w:p w:rsidR="003B4E52" w:rsidRPr="00C25FA9" w:rsidRDefault="003B4E52" w:rsidP="002D7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(</w:t>
      </w:r>
      <w:r w:rsidR="005806F2">
        <w:rPr>
          <w:rFonts w:ascii="Times New Roman" w:hAnsi="Times New Roman" w:cs="Times New Roman"/>
          <w:i/>
          <w:sz w:val="28"/>
          <w:szCs w:val="28"/>
          <w:lang w:val="en-US"/>
        </w:rPr>
        <w:t>140</w:t>
      </w:r>
      <w:r w:rsidR="005806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806F2">
        <w:rPr>
          <w:rFonts w:ascii="Times New Roman" w:hAnsi="Times New Roman" w:cs="Times New Roman"/>
          <w:i/>
          <w:sz w:val="28"/>
          <w:szCs w:val="28"/>
        </w:rPr>
        <w:t>год</w:t>
      </w:r>
      <w:proofErr w:type="spellEnd"/>
      <w:r w:rsidR="005806F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06F2">
        <w:rPr>
          <w:rFonts w:ascii="Times New Roman" w:hAnsi="Times New Roman" w:cs="Times New Roman"/>
          <w:i/>
          <w:sz w:val="28"/>
          <w:szCs w:val="28"/>
          <w:lang w:val="en-US"/>
        </w:rPr>
        <w:t>4</w:t>
      </w:r>
      <w:r w:rsidRPr="00C25FA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5FA9">
        <w:rPr>
          <w:rFonts w:ascii="Times New Roman" w:hAnsi="Times New Roman" w:cs="Times New Roman"/>
          <w:i/>
          <w:sz w:val="28"/>
          <w:szCs w:val="28"/>
        </w:rPr>
        <w:t>год</w:t>
      </w:r>
      <w:proofErr w:type="spellEnd"/>
      <w:r w:rsidRPr="00C25FA9">
        <w:rPr>
          <w:rFonts w:ascii="Times New Roman" w:hAnsi="Times New Roman" w:cs="Times New Roman"/>
          <w:i/>
          <w:sz w:val="28"/>
          <w:szCs w:val="28"/>
        </w:rPr>
        <w:t xml:space="preserve"> на тиждень</w:t>
      </w:r>
      <w:r w:rsidRPr="00C25FA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74" w:type="dxa"/>
          <w:right w:w="36" w:type="dxa"/>
        </w:tblCellMar>
        <w:tblLook w:val="04A0" w:firstRow="1" w:lastRow="0" w:firstColumn="1" w:lastColumn="0" w:noHBand="0" w:noVBand="1"/>
      </w:tblPr>
      <w:tblGrid>
        <w:gridCol w:w="850"/>
        <w:gridCol w:w="8366"/>
        <w:gridCol w:w="910"/>
        <w:gridCol w:w="19"/>
      </w:tblGrid>
      <w:tr w:rsidR="008342F7" w:rsidRPr="00C25FA9" w:rsidTr="006A2AEB">
        <w:trPr>
          <w:trHeight w:val="380"/>
        </w:trPr>
        <w:tc>
          <w:tcPr>
            <w:tcW w:w="850" w:type="dxa"/>
          </w:tcPr>
          <w:p w:rsidR="003B4E52" w:rsidRPr="00D50967" w:rsidRDefault="00D50967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мод.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Тема уроку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342F7" w:rsidRPr="00C25FA9" w:rsidTr="006A2AEB">
        <w:trPr>
          <w:trHeight w:val="368"/>
        </w:trPr>
        <w:tc>
          <w:tcPr>
            <w:tcW w:w="0" w:type="auto"/>
            <w:gridSpan w:val="4"/>
          </w:tcPr>
          <w:p w:rsidR="003B4E52" w:rsidRPr="00C25FA9" w:rsidRDefault="006A2AEB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Розділ 1. ТЕПЛОВІ ЯВИЩА</w:t>
            </w:r>
          </w:p>
        </w:tc>
      </w:tr>
      <w:tr w:rsidR="008342F7" w:rsidRPr="00C25FA9" w:rsidTr="006A2AEB">
        <w:trPr>
          <w:trHeight w:val="356"/>
        </w:trPr>
        <w:tc>
          <w:tcPr>
            <w:tcW w:w="0" w:type="auto"/>
            <w:gridSpan w:val="4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I. Температура. Внутрішня енергія. Теплопередача</w:t>
            </w: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Тепловий стан тіл. Температура та її вимірювання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Залежність розмірів фізичних тіл від температури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Внутрішня енергія. Способи зміни внутрішньої енергії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6" w:type="dxa"/>
          </w:tcPr>
          <w:p w:rsidR="003B4E52" w:rsidRPr="00C25FA9" w:rsidRDefault="003B4E52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Теплопровідність. 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6C1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Конвекція. Випромінювання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6" w:type="dxa"/>
          </w:tcPr>
          <w:p w:rsidR="009976C1" w:rsidRPr="00B464F4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Розв’язування задач. Самостійна робота </w:t>
            </w:r>
            <w:r w:rsidR="00B464F4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Тематичне оцінювання.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Кількість теплоти. Питома теплоємність речовини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Тепловий баланс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9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1. Вивчення теплового балансу за умови змішування води різної температури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2. Визначення питомої теплоємності речовини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834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1 з теми «Температура. Внутрішня енергія. Теплопередача»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702"/>
        </w:trPr>
        <w:tc>
          <w:tcPr>
            <w:tcW w:w="0" w:type="auto"/>
            <w:gridSpan w:val="4"/>
          </w:tcPr>
          <w:p w:rsidR="009976C1" w:rsidRPr="00C25FA9" w:rsidRDefault="009976C1" w:rsidP="009976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II. Зміна агрегатного стану речовини.</w:t>
            </w:r>
          </w:p>
          <w:p w:rsidR="009976C1" w:rsidRPr="00C25FA9" w:rsidRDefault="009976C1" w:rsidP="0099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Теплові двигуни</w:t>
            </w:r>
          </w:p>
        </w:tc>
      </w:tr>
      <w:tr w:rsidR="008342F7" w:rsidRPr="00C25FA9" w:rsidTr="006A2AEB">
        <w:trPr>
          <w:trHeight w:val="601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6" w:type="dxa"/>
          </w:tcPr>
          <w:p w:rsidR="009976C1" w:rsidRPr="00C25FA9" w:rsidRDefault="00BE15F9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Аналіз контрольної роботи № 1. </w:t>
            </w:r>
            <w:r w:rsidR="009976C1" w:rsidRPr="00C25FA9">
              <w:rPr>
                <w:rFonts w:ascii="Times New Roman" w:hAnsi="Times New Roman" w:cs="Times New Roman"/>
                <w:sz w:val="28"/>
                <w:szCs w:val="28"/>
              </w:rPr>
              <w:t>Агрегатні стани речовини</w:t>
            </w:r>
            <w:r w:rsidR="003F2719">
              <w:rPr>
                <w:rFonts w:ascii="Times New Roman" w:hAnsi="Times New Roman" w:cs="Times New Roman"/>
                <w:sz w:val="28"/>
                <w:szCs w:val="28"/>
              </w:rPr>
              <w:t xml:space="preserve">. Кристалічні та аморфні тіла. </w:t>
            </w:r>
          </w:p>
        </w:tc>
        <w:tc>
          <w:tcPr>
            <w:tcW w:w="910" w:type="dxa"/>
            <w:gridSpan w:val="2"/>
            <w:vAlign w:val="bottom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Плавлення та кристалізація. 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6" w:type="dxa"/>
          </w:tcPr>
          <w:p w:rsidR="009976C1" w:rsidRPr="00913C44" w:rsidRDefault="00913C44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Питома теплота плавлення</w:t>
            </w:r>
            <w:r w:rsidRPr="0091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rPr>
          <w:trHeight w:val="368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  <w:gridSpan w:val="2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Випаровування та конденсація. Кипіння.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Питома теплота пароутворення</w:t>
            </w:r>
            <w:r w:rsidRPr="00913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 Розв’язування задач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6" w:type="dxa"/>
          </w:tcPr>
          <w:p w:rsidR="00913C44" w:rsidRPr="00302972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Розв’язування задач. Самостійна </w:t>
            </w:r>
            <w:proofErr w:type="spellStart"/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робота</w:t>
            </w:r>
            <w:r w:rsidR="00302972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Тематичне</w:t>
            </w:r>
            <w:proofErr w:type="spellEnd"/>
            <w:r w:rsidR="00302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оцінювання.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Теплота згоряння палива. Коефіцієнт корисної дії нагрівника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290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Принцип дії теплових двигунів. ККД теплового двигуна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Деякі види теплових двигунів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264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Теплоенергетика. Способи збереження енергетичних ресурсів.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40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2 з теми «Зміна агрегатного стану речовини. Теплові двигуни»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78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2. Захист навчальних проектів з теми «Теплові явища»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«Теплові  явища»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«Теплові явища» Підсумковий урок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ЕЛЕКТРИЧНІ ЯВИЩА.  ЕЛЕКТРИЧНИЙ СТРУМ</w:t>
            </w:r>
          </w:p>
        </w:tc>
      </w:tr>
      <w:tr w:rsidR="00913C44" w:rsidRPr="00C25FA9" w:rsidTr="00876B14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I. Електричний заряд. Електричне поле.</w:t>
            </w:r>
          </w:p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Електричний струм</w:t>
            </w: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заряд. Електрична взаємодія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Електричне поле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Механізм електризації. Електроскоп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Закон Кулона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366" w:type="dxa"/>
          </w:tcPr>
          <w:p w:rsidR="00913C44" w:rsidRPr="00C25FA9" w:rsidRDefault="005931DB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366" w:type="dxa"/>
          </w:tcPr>
          <w:p w:rsidR="005931DB" w:rsidRPr="005931DB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1D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3 з теми «Електричний заряд. Еле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ктричне поле</w:t>
            </w:r>
            <w:r w:rsidRPr="005931D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366" w:type="dxa"/>
          </w:tcPr>
          <w:p w:rsidR="005931DB" w:rsidRPr="00C25FA9" w:rsidRDefault="006A6365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3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1DB"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струм. Електрична провідність металів. Дії електричного струму</w:t>
            </w:r>
          </w:p>
        </w:tc>
        <w:tc>
          <w:tcPr>
            <w:tcW w:w="910" w:type="dxa"/>
            <w:vAlign w:val="center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A60C6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10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Джерела електричного струму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27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Електричне коло та його елементи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Сила струму. Одиниця сили струму. Амперметр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Електрична напруга. Одиниця напруги. Вольтметр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03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Електричний опір. Закон Ома.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03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Розрахунок опору провідника. Питомий опір речовини. Реостати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366" w:type="dxa"/>
          </w:tcPr>
          <w:p w:rsidR="005931DB" w:rsidRPr="00483E9F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</w:t>
            </w:r>
            <w:r w:rsidRPr="00C25F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25FA9">
              <w:rPr>
                <w:rFonts w:ascii="Times New Roman" w:hAnsi="Times New Roman"/>
                <w:sz w:val="28"/>
                <w:szCs w:val="28"/>
              </w:rPr>
              <w:t>задач</w:t>
            </w:r>
            <w:r w:rsidR="00483E9F">
              <w:rPr>
                <w:rFonts w:ascii="Times New Roman" w:hAnsi="Times New Roman"/>
                <w:b/>
                <w:sz w:val="28"/>
                <w:szCs w:val="28"/>
              </w:rPr>
              <w:t>Тематичне</w:t>
            </w:r>
            <w:proofErr w:type="spellEnd"/>
            <w:r w:rsidR="00483E9F">
              <w:rPr>
                <w:rFonts w:ascii="Times New Roman" w:hAnsi="Times New Roman"/>
                <w:b/>
                <w:sz w:val="28"/>
                <w:szCs w:val="28"/>
              </w:rPr>
              <w:t xml:space="preserve"> оцінювання.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1F733E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74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3. Вимірювання опору провідника за допомогою амперметра та вольтметра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2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Послідовне з’єднання провідників.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4. Дослідження електричного кола з послідовним з’єднанням провідників.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Паралельне з’єднання провідників.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5. Дослідження електричного кола з паралельним з’єднанням провідників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Мішане з’єднання провідників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4</w:t>
            </w: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теми «Електричний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5C6DAC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5931DB" w:rsidRPr="00C25FA9" w:rsidRDefault="005931DB" w:rsidP="00593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Частина ІІ. Робота і потужність електричного струму. </w:t>
            </w:r>
          </w:p>
          <w:p w:rsidR="005931DB" w:rsidRPr="00C25FA9" w:rsidRDefault="005931DB" w:rsidP="005931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Електричний струм у різних середовищах</w:t>
            </w: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366" w:type="dxa"/>
          </w:tcPr>
          <w:p w:rsidR="005931DB" w:rsidRPr="00C25FA9" w:rsidRDefault="006A6365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4</w:t>
            </w:r>
            <w:r w:rsidR="005931DB" w:rsidRPr="00C25FA9">
              <w:rPr>
                <w:rFonts w:ascii="Times New Roman" w:hAnsi="Times New Roman" w:cs="Times New Roman"/>
                <w:sz w:val="28"/>
                <w:szCs w:val="28"/>
              </w:rPr>
              <w:t>. Робота і потужність електричного струму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Розв’язування задач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Теплова дія струму. Закон Джоуля — Ленца. </w:t>
            </w:r>
          </w:p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Електричні нагрівальні пристрої. Запобіжники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 у металах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366" w:type="dxa"/>
          </w:tcPr>
          <w:p w:rsidR="005931DB" w:rsidRPr="00A10864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Електричний струм у рідинах </w:t>
            </w:r>
            <w:r w:rsidR="00A10864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Тематичне оцінювання.</w:t>
            </w:r>
            <w:bookmarkStart w:id="0" w:name="_GoBack"/>
            <w:bookmarkEnd w:id="0"/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Застосування електролізу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 у газах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A10864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2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Види самостійних газових розрядів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1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5</w:t>
            </w: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теми «Робота і потужність електричного струму. Електричний струм у різних середовищах»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4. 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  <w:vAlign w:val="bottom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Підсумковий урок курсу фізики 8 класу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5FA9" w:rsidRPr="00C25FA9" w:rsidRDefault="00C25FA9">
      <w:pPr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br w:type="page"/>
      </w:r>
    </w:p>
    <w:p w:rsidR="00C25FA9" w:rsidRPr="00C25FA9" w:rsidRDefault="00C25FA9" w:rsidP="00C3686C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lastRenderedPageBreak/>
        <w:t>Орієнтовні теми навчальних проектів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t>Розділ 1. ТЕПЛОВІ ЯВИЩА</w:t>
      </w:r>
    </w:p>
    <w:p w:rsidR="00C3686C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Екологічні проблеми теплоенергетики та </w:t>
      </w:r>
      <w:proofErr w:type="spellStart"/>
      <w:r w:rsidRPr="00C25FA9">
        <w:rPr>
          <w:rFonts w:ascii="Times New Roman" w:hAnsi="Times New Roman"/>
          <w:sz w:val="28"/>
          <w:szCs w:val="28"/>
        </w:rPr>
        <w:t>теплокористування</w:t>
      </w:r>
      <w:proofErr w:type="spellEnd"/>
      <w:r w:rsidR="00C3686C">
        <w:rPr>
          <w:rFonts w:ascii="Times New Roman" w:hAnsi="Times New Roman"/>
          <w:sz w:val="28"/>
          <w:szCs w:val="28"/>
        </w:rPr>
        <w:t>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proofErr w:type="spellStart"/>
      <w:r w:rsidRPr="00C25FA9">
        <w:rPr>
          <w:rFonts w:ascii="Times New Roman" w:hAnsi="Times New Roman"/>
          <w:sz w:val="28"/>
          <w:szCs w:val="28"/>
        </w:rPr>
        <w:t>Енергозбережувальні</w:t>
      </w:r>
      <w:proofErr w:type="spellEnd"/>
      <w:r w:rsidRPr="00C25FA9">
        <w:rPr>
          <w:rFonts w:ascii="Times New Roman" w:hAnsi="Times New Roman"/>
          <w:sz w:val="28"/>
          <w:szCs w:val="28"/>
        </w:rPr>
        <w:t xml:space="preserve"> технології.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Унікальні фізичні властивості води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Рідкі</w:t>
      </w:r>
      <w:r w:rsidRPr="00C25FA9">
        <w:rPr>
          <w:rFonts w:ascii="Times New Roman" w:hAnsi="Times New Roman"/>
          <w:sz w:val="28"/>
          <w:szCs w:val="28"/>
        </w:rPr>
        <w:t xml:space="preserve"> кристали та їх використання.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Полімери.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proofErr w:type="spellStart"/>
      <w:r w:rsidRPr="00C25FA9">
        <w:rPr>
          <w:rFonts w:ascii="Times New Roman" w:hAnsi="Times New Roman"/>
          <w:sz w:val="28"/>
          <w:szCs w:val="28"/>
        </w:rPr>
        <w:t>Наноматеріали</w:t>
      </w:r>
      <w:proofErr w:type="spellEnd"/>
      <w:r w:rsidRPr="00C25FA9">
        <w:rPr>
          <w:rFonts w:ascii="Times New Roman" w:hAnsi="Times New Roman"/>
          <w:sz w:val="28"/>
          <w:szCs w:val="28"/>
        </w:rPr>
        <w:t>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Холодильні машини.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>Кондиціонер, теплові насоси.</w:t>
      </w:r>
    </w:p>
    <w:p w:rsid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855058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25FA9">
        <w:rPr>
          <w:rFonts w:ascii="Times New Roman" w:hAnsi="Times New Roman" w:cs="Times New Roman"/>
          <w:b/>
          <w:sz w:val="28"/>
          <w:szCs w:val="28"/>
        </w:rPr>
        <w:t>Розділ 2. ЕЛЕКТРИЧНІ ЯВИЩА. ЕЛЕКТРИЧНИЙ СТРУМ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Електрика в житті людини.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 xml:space="preserve">Сучасні побутові та промислові електричні прилади.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Застосування електролізу і струму в газах у практичній діяльності людини.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Вплив електричного струму на людський організм.</w:t>
      </w:r>
    </w:p>
    <w:sectPr w:rsidR="00C25FA9" w:rsidRPr="00C25FA9" w:rsidSect="003B4E52">
      <w:pgSz w:w="11906" w:h="16838" w:code="9"/>
      <w:pgMar w:top="821" w:right="737" w:bottom="500" w:left="2172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52"/>
    <w:rsid w:val="00096951"/>
    <w:rsid w:val="001F733E"/>
    <w:rsid w:val="002369B6"/>
    <w:rsid w:val="002D79BD"/>
    <w:rsid w:val="002F310A"/>
    <w:rsid w:val="00302972"/>
    <w:rsid w:val="00390B39"/>
    <w:rsid w:val="003B4E52"/>
    <w:rsid w:val="003F2719"/>
    <w:rsid w:val="00483E9F"/>
    <w:rsid w:val="004C7D79"/>
    <w:rsid w:val="005806F2"/>
    <w:rsid w:val="005931DB"/>
    <w:rsid w:val="006A2AEB"/>
    <w:rsid w:val="006A6365"/>
    <w:rsid w:val="008342F7"/>
    <w:rsid w:val="00855058"/>
    <w:rsid w:val="00913C44"/>
    <w:rsid w:val="00944CC9"/>
    <w:rsid w:val="009976C1"/>
    <w:rsid w:val="009D236E"/>
    <w:rsid w:val="00A10864"/>
    <w:rsid w:val="00A60C6B"/>
    <w:rsid w:val="00B25340"/>
    <w:rsid w:val="00B464F4"/>
    <w:rsid w:val="00BE15F9"/>
    <w:rsid w:val="00C25FA9"/>
    <w:rsid w:val="00C3686C"/>
    <w:rsid w:val="00D50967"/>
    <w:rsid w:val="00ED073E"/>
    <w:rsid w:val="00FC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 Shchur</dc:creator>
  <cp:keywords/>
  <dc:description/>
  <cp:lastModifiedBy>RePack by Diakov</cp:lastModifiedBy>
  <cp:revision>26</cp:revision>
  <dcterms:created xsi:type="dcterms:W3CDTF">2016-05-10T14:58:00Z</dcterms:created>
  <dcterms:modified xsi:type="dcterms:W3CDTF">2017-09-20T18:23:00Z</dcterms:modified>
</cp:coreProperties>
</file>